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175378">
        <w:rPr>
          <w:rFonts w:ascii="Rockwell" w:hAnsi="Rockwell" w:cs="Arial"/>
          <w:color w:val="000000" w:themeColor="text1"/>
        </w:rPr>
        <w:t>3</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175378">
        <w:rPr>
          <w:rFonts w:ascii="Rockwell" w:hAnsi="Rockwell" w:cs="Arial"/>
          <w:color w:val="000000" w:themeColor="text1"/>
        </w:rPr>
        <w:t>3</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Default="003F50BB" w:rsidP="00EC27F8">
      <w:pPr>
        <w:numPr>
          <w:ilvl w:val="0"/>
          <w:numId w:val="9"/>
        </w:numPr>
        <w:spacing w:after="0" w:line="240" w:lineRule="auto"/>
        <w:ind w:left="450" w:firstLine="0"/>
        <w:jc w:val="both"/>
        <w:rPr>
          <w:rFonts w:ascii="Rockwell" w:hAnsi="Rockwell"/>
        </w:rPr>
      </w:pPr>
      <w:r w:rsidRPr="00414B12">
        <w:rPr>
          <w:rFonts w:ascii="Rockwell" w:hAnsi="Rockwell" w:cs="Helvetica-Bold"/>
          <w:b/>
          <w:bCs/>
          <w:u w:val="single"/>
        </w:rPr>
        <w:t>J</w:t>
      </w:r>
      <w:r w:rsidRPr="00414B12">
        <w:rPr>
          <w:rFonts w:ascii="Rockwell" w:hAnsi="Rockwell"/>
          <w:b/>
          <w:bCs/>
          <w:u w:val="single"/>
        </w:rPr>
        <w:t>URISDICTION</w:t>
      </w:r>
      <w:r w:rsidRPr="00414B12">
        <w:rPr>
          <w:rFonts w:ascii="Rockwell" w:hAnsi="Rockwell" w:cs="Helvetica-Bold"/>
          <w:b/>
          <w:bCs/>
        </w:rPr>
        <w:t xml:space="preserve">: </w:t>
      </w:r>
      <w:r w:rsidRPr="00414B12">
        <w:rPr>
          <w:rFonts w:ascii="Rockwell" w:hAnsi="Rockwell"/>
        </w:rPr>
        <w:t>The courts within the local limits of whose jurisdiction the place from which the</w:t>
      </w:r>
      <w:r w:rsidR="00414B12">
        <w:rPr>
          <w:rFonts w:ascii="Rockwell" w:hAnsi="Rockwell"/>
        </w:rPr>
        <w:t xml:space="preserve"> </w:t>
      </w:r>
      <w:r w:rsidRPr="00414B12">
        <w:rPr>
          <w:rFonts w:ascii="Rockwell" w:hAnsi="Rockwell"/>
        </w:rPr>
        <w:t>purchase order is issued is situated only shall, subject to Arbitration Clause, have jurisdiction to deal with and decide any matter arising out of this contract</w:t>
      </w:r>
      <w:r w:rsidR="00414B12">
        <w:rPr>
          <w:rFonts w:ascii="Rockwell" w:hAnsi="Rockwell"/>
        </w:rPr>
        <w:t>.</w:t>
      </w:r>
    </w:p>
    <w:p w:rsidR="00414B12" w:rsidRDefault="00414B12" w:rsidP="00414B12">
      <w:pPr>
        <w:spacing w:after="0" w:line="240" w:lineRule="auto"/>
        <w:ind w:left="450"/>
        <w:jc w:val="both"/>
        <w:rPr>
          <w:rFonts w:ascii="Rockwell" w:hAnsi="Rockwell" w:cs="Helvetica-Bold"/>
          <w:b/>
          <w:bCs/>
          <w:u w:val="single"/>
        </w:rPr>
      </w:pPr>
    </w:p>
    <w:p w:rsidR="00414B12" w:rsidRPr="00414B12" w:rsidRDefault="00414B12" w:rsidP="00414B12">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175378" w:rsidRPr="00175378" w:rsidRDefault="00175378" w:rsidP="00175378">
      <w:pPr>
        <w:pStyle w:val="ListParagraph"/>
        <w:numPr>
          <w:ilvl w:val="0"/>
          <w:numId w:val="47"/>
        </w:numPr>
        <w:spacing w:after="0" w:line="240" w:lineRule="auto"/>
        <w:rPr>
          <w:rFonts w:ascii="Rockwell" w:hAnsi="Rockwell" w:cstheme="minorHAnsi"/>
          <w:sz w:val="24"/>
          <w:szCs w:val="24"/>
        </w:rPr>
      </w:pPr>
      <w:r w:rsidRPr="00175378">
        <w:rPr>
          <w:rFonts w:ascii="Rockwell" w:hAnsi="Rockwell" w:cs="Arial"/>
          <w:color w:val="000000"/>
          <w:sz w:val="24"/>
          <w:szCs w:val="24"/>
        </w:rPr>
        <w:t xml:space="preserve"> Bidder should submit previous purchase order copies as a proof of being supplied similar items to any of the companies during current / last 3 financial years</w:t>
      </w:r>
      <w:r>
        <w:rPr>
          <w:rFonts w:ascii="Rockwell" w:hAnsi="Rockwell" w:cs="Arial"/>
          <w:color w:val="000000"/>
          <w:sz w:val="24"/>
          <w:szCs w:val="24"/>
        </w:rPr>
        <w:t xml:space="preserve"> ending with 31.03.2022</w:t>
      </w:r>
      <w:r w:rsidRPr="00175378">
        <w:rPr>
          <w:rFonts w:ascii="Rockwell" w:hAnsi="Rockwell" w:cs="Arial"/>
          <w:color w:val="000000"/>
          <w:sz w:val="24"/>
          <w:szCs w:val="24"/>
        </w:rPr>
        <w:t>. Failing which offer shall be rejected.</w:t>
      </w:r>
    </w:p>
    <w:p w:rsidR="00175378" w:rsidRDefault="00175378" w:rsidP="00175378">
      <w:pPr>
        <w:pStyle w:val="ListParagraph"/>
        <w:spacing w:after="0" w:line="240" w:lineRule="auto"/>
        <w:ind w:left="900"/>
        <w:rPr>
          <w:rFonts w:cstheme="minorHAnsi"/>
          <w:sz w:val="24"/>
          <w:szCs w:val="24"/>
        </w:rPr>
      </w:pPr>
    </w:p>
    <w:p w:rsidR="001C77A5" w:rsidRPr="00F572C7" w:rsidRDefault="001C77A5" w:rsidP="00175378">
      <w:pPr>
        <w:spacing w:after="0" w:line="360" w:lineRule="auto"/>
        <w:ind w:left="540"/>
        <w:jc w:val="both"/>
        <w:rPr>
          <w:rFonts w:ascii="Rockwell" w:hAnsi="Rockwell" w:cstheme="minorHAnsi"/>
          <w:color w:val="000000"/>
          <w:sz w:val="24"/>
          <w:szCs w:val="24"/>
        </w:rPr>
      </w:pP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5</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462</cp:revision>
  <cp:lastPrinted>2020-02-24T07:25:00Z</cp:lastPrinted>
  <dcterms:created xsi:type="dcterms:W3CDTF">2016-12-15T10:11:00Z</dcterms:created>
  <dcterms:modified xsi:type="dcterms:W3CDTF">2022-07-08T04:59:00Z</dcterms:modified>
</cp:coreProperties>
</file>